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6C" w:rsidRPr="002149ED" w:rsidRDefault="0092006F" w:rsidP="00DC5969">
      <w:pPr>
        <w:jc w:val="center"/>
        <w:rPr>
          <w:rFonts w:ascii="黑体" w:eastAsia="黑体" w:hAnsi="黑体"/>
          <w:sz w:val="32"/>
        </w:rPr>
      </w:pPr>
      <w:r w:rsidRPr="002149ED">
        <w:rPr>
          <w:rFonts w:ascii="黑体" w:eastAsia="黑体" w:hAnsi="黑体" w:hint="eastAsia"/>
          <w:sz w:val="32"/>
        </w:rPr>
        <w:t>上海石化</w:t>
      </w:r>
      <w:r w:rsidR="0062296E" w:rsidRPr="002149ED">
        <w:rPr>
          <w:rFonts w:ascii="黑体" w:eastAsia="黑体" w:hAnsi="黑体" w:hint="eastAsia"/>
          <w:sz w:val="32"/>
        </w:rPr>
        <w:t>获评</w:t>
      </w:r>
      <w:r w:rsidR="001C52F7" w:rsidRPr="002149ED">
        <w:rPr>
          <w:rFonts w:ascii="黑体" w:eastAsia="黑体" w:hAnsi="黑体" w:hint="eastAsia"/>
          <w:sz w:val="32"/>
        </w:rPr>
        <w:t>中国上市公司ESG最佳实践100强</w:t>
      </w:r>
    </w:p>
    <w:p w:rsidR="002149ED" w:rsidRDefault="002149ED" w:rsidP="003C0C96">
      <w:pPr>
        <w:ind w:firstLine="420"/>
        <w:rPr>
          <w:sz w:val="28"/>
        </w:rPr>
      </w:pPr>
    </w:p>
    <w:p w:rsidR="00B957D0" w:rsidRDefault="001C52F7" w:rsidP="003C0C96">
      <w:pPr>
        <w:ind w:firstLine="420"/>
        <w:rPr>
          <w:sz w:val="28"/>
        </w:rPr>
      </w:pPr>
      <w:r>
        <w:rPr>
          <w:rFonts w:hint="eastAsia"/>
          <w:sz w:val="28"/>
        </w:rPr>
        <w:t>近日</w:t>
      </w:r>
      <w:r>
        <w:rPr>
          <w:sz w:val="28"/>
        </w:rPr>
        <w:t>，</w:t>
      </w:r>
      <w:r w:rsidR="009C0A04">
        <w:rPr>
          <w:rFonts w:hint="eastAsia"/>
          <w:sz w:val="28"/>
        </w:rPr>
        <w:t>Wind</w:t>
      </w:r>
      <w:r w:rsidR="0062296E">
        <w:rPr>
          <w:rFonts w:hint="eastAsia"/>
          <w:sz w:val="28"/>
        </w:rPr>
        <w:t>公布了</w:t>
      </w:r>
      <w:r w:rsidRPr="001C52F7">
        <w:rPr>
          <w:rFonts w:hint="eastAsia"/>
          <w:sz w:val="28"/>
        </w:rPr>
        <w:t>2024</w:t>
      </w:r>
      <w:r w:rsidRPr="001C52F7">
        <w:rPr>
          <w:rFonts w:hint="eastAsia"/>
          <w:sz w:val="28"/>
        </w:rPr>
        <w:t>年度中国上市公司</w:t>
      </w:r>
      <w:r w:rsidRPr="001C52F7">
        <w:rPr>
          <w:rFonts w:hint="eastAsia"/>
          <w:sz w:val="28"/>
        </w:rPr>
        <w:t>ESG</w:t>
      </w:r>
      <w:r w:rsidRPr="001C52F7">
        <w:rPr>
          <w:rFonts w:hint="eastAsia"/>
          <w:sz w:val="28"/>
        </w:rPr>
        <w:t>最佳实践</w:t>
      </w:r>
      <w:r w:rsidRPr="001C52F7">
        <w:rPr>
          <w:rFonts w:hint="eastAsia"/>
          <w:sz w:val="28"/>
        </w:rPr>
        <w:t>100</w:t>
      </w:r>
      <w:r w:rsidRPr="001C52F7">
        <w:rPr>
          <w:rFonts w:hint="eastAsia"/>
          <w:sz w:val="28"/>
        </w:rPr>
        <w:t>强</w:t>
      </w:r>
      <w:r w:rsidR="00227341">
        <w:rPr>
          <w:rFonts w:hint="eastAsia"/>
          <w:sz w:val="28"/>
        </w:rPr>
        <w:t>，</w:t>
      </w:r>
      <w:r w:rsidR="0062296E">
        <w:rPr>
          <w:rFonts w:hint="eastAsia"/>
          <w:sz w:val="28"/>
        </w:rPr>
        <w:t>上海石化凭借</w:t>
      </w:r>
      <w:r w:rsidR="00B14FF4">
        <w:rPr>
          <w:rFonts w:ascii="Arial" w:hAnsi="Arial" w:cs="Arial"/>
          <w:color w:val="222222"/>
          <w:sz w:val="27"/>
          <w:szCs w:val="27"/>
          <w:shd w:val="clear" w:color="auto" w:fill="FFFFFF"/>
        </w:rPr>
        <w:t>在</w:t>
      </w:r>
      <w:r w:rsidR="0062296E"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  <w:t>公司</w:t>
      </w:r>
      <w:r w:rsidR="003D1EBF">
        <w:rPr>
          <w:rFonts w:ascii="Arial" w:hAnsi="Arial" w:cs="Arial"/>
          <w:color w:val="222222"/>
          <w:sz w:val="27"/>
          <w:szCs w:val="27"/>
          <w:shd w:val="clear" w:color="auto" w:fill="FFFFFF"/>
        </w:rPr>
        <w:t>治理、社会责任</w:t>
      </w:r>
      <w:r w:rsidR="0062296E">
        <w:rPr>
          <w:rFonts w:ascii="Arial" w:hAnsi="Arial" w:cs="Arial"/>
          <w:color w:val="222222"/>
          <w:sz w:val="27"/>
          <w:szCs w:val="27"/>
          <w:shd w:val="clear" w:color="auto" w:fill="FFFFFF"/>
        </w:rPr>
        <w:t>、环境保护等方面的</w:t>
      </w:r>
      <w:r w:rsidR="00B14FF4"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  <w:t>优秀</w:t>
      </w:r>
      <w:r w:rsidR="0062296E">
        <w:rPr>
          <w:rFonts w:ascii="Arial" w:hAnsi="Arial" w:cs="Arial"/>
          <w:color w:val="222222"/>
          <w:sz w:val="27"/>
          <w:szCs w:val="27"/>
          <w:shd w:val="clear" w:color="auto" w:fill="FFFFFF"/>
        </w:rPr>
        <w:t>表现</w:t>
      </w:r>
      <w:r w:rsidR="00B957D0">
        <w:rPr>
          <w:rFonts w:ascii="Arial" w:hAnsi="Arial" w:cs="Arial"/>
          <w:color w:val="222222"/>
          <w:sz w:val="27"/>
          <w:szCs w:val="27"/>
          <w:shd w:val="clear" w:color="auto" w:fill="FFFFFF"/>
        </w:rPr>
        <w:t>，获</w:t>
      </w:r>
      <w:r w:rsidR="009C0A04"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  <w:t>Win</w:t>
      </w:r>
      <w:r w:rsidR="009C0A0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 </w:t>
      </w:r>
      <w:r w:rsidR="00B957D0">
        <w:rPr>
          <w:rFonts w:ascii="Arial" w:hAnsi="Arial" w:cs="Arial"/>
          <w:color w:val="222222"/>
          <w:sz w:val="27"/>
          <w:szCs w:val="27"/>
          <w:shd w:val="clear" w:color="auto" w:fill="FFFFFF"/>
        </w:rPr>
        <w:t>A</w:t>
      </w:r>
      <w:r w:rsidR="00B957D0">
        <w:rPr>
          <w:rFonts w:ascii="Arial" w:hAnsi="Arial" w:cs="Arial"/>
          <w:color w:val="222222"/>
          <w:sz w:val="27"/>
          <w:szCs w:val="27"/>
          <w:shd w:val="clear" w:color="auto" w:fill="FFFFFF"/>
        </w:rPr>
        <w:t>级评级，</w:t>
      </w:r>
      <w:r w:rsidR="00227341">
        <w:rPr>
          <w:rFonts w:hint="eastAsia"/>
          <w:sz w:val="28"/>
        </w:rPr>
        <w:t>在能源行业上</w:t>
      </w:r>
      <w:bookmarkStart w:id="0" w:name="_GoBack"/>
      <w:r w:rsidR="00227341">
        <w:rPr>
          <w:rFonts w:hint="eastAsia"/>
          <w:sz w:val="28"/>
        </w:rPr>
        <w:t>市公司中位列第三。</w:t>
      </w:r>
    </w:p>
    <w:p w:rsidR="009C0A04" w:rsidRDefault="00B957D0" w:rsidP="009C0A04">
      <w:pPr>
        <w:ind w:firstLine="42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该榜单是基于</w:t>
      </w:r>
      <w:r w:rsidR="009C0A04"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  <w:t>W</w:t>
      </w:r>
      <w:r w:rsidR="009C0A0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ind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ESG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评级体系得出，该体系</w:t>
      </w:r>
      <w:r w:rsidR="00AE4163">
        <w:rPr>
          <w:rFonts w:ascii="Arial" w:hAnsi="Arial" w:cs="Arial"/>
          <w:color w:val="222222"/>
          <w:sz w:val="27"/>
          <w:szCs w:val="27"/>
          <w:shd w:val="clear" w:color="auto" w:fill="FFFFFF"/>
        </w:rPr>
        <w:t>以</w:t>
      </w:r>
      <w:r w:rsidR="00AE4163">
        <w:rPr>
          <w:rFonts w:ascii="Arial" w:hAnsi="Arial" w:cs="Arial"/>
          <w:color w:val="404040"/>
          <w:sz w:val="27"/>
          <w:szCs w:val="27"/>
        </w:rPr>
        <w:t>ESG</w:t>
      </w:r>
      <w:r w:rsidR="00AE4163">
        <w:rPr>
          <w:rFonts w:ascii="Arial" w:hAnsi="Arial" w:cs="Arial"/>
          <w:color w:val="404040"/>
          <w:sz w:val="27"/>
          <w:szCs w:val="27"/>
        </w:rPr>
        <w:t>内涵为基础，以数据驱动为核心，接轨国际标准和评估框架，结合中国公司信息披露的政策和现状，通过科学严谨的</w:t>
      </w:r>
      <w:bookmarkEnd w:id="0"/>
      <w:r w:rsidR="00AE4163">
        <w:rPr>
          <w:rFonts w:ascii="Arial" w:hAnsi="Arial" w:cs="Arial"/>
          <w:color w:val="404040"/>
          <w:sz w:val="27"/>
          <w:szCs w:val="27"/>
        </w:rPr>
        <w:t>方法学，预见性地评估企业实质性</w:t>
      </w:r>
      <w:r w:rsidR="00AE4163">
        <w:rPr>
          <w:rFonts w:ascii="Arial" w:hAnsi="Arial" w:cs="Arial"/>
          <w:color w:val="404040"/>
          <w:sz w:val="27"/>
          <w:szCs w:val="27"/>
        </w:rPr>
        <w:t>ESG</w:t>
      </w:r>
      <w:r w:rsidR="00AE4163">
        <w:rPr>
          <w:rFonts w:ascii="Arial" w:hAnsi="Arial" w:cs="Arial"/>
          <w:color w:val="404040"/>
          <w:sz w:val="27"/>
          <w:szCs w:val="27"/>
        </w:rPr>
        <w:t>风险及其可持续经营的能力。</w:t>
      </w:r>
    </w:p>
    <w:p w:rsidR="0010046D" w:rsidRDefault="0010046D" w:rsidP="00296DE4">
      <w:pPr>
        <w:ind w:firstLine="42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395C0C" w:rsidRPr="00296DE4" w:rsidRDefault="00395C0C" w:rsidP="00CF1229">
      <w:pPr>
        <w:ind w:firstLine="420"/>
        <w:jc w:val="right"/>
      </w:pPr>
    </w:p>
    <w:sectPr w:rsidR="00395C0C" w:rsidRPr="0029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DA" w:rsidRDefault="009938DA" w:rsidP="0000386C">
      <w:r>
        <w:separator/>
      </w:r>
    </w:p>
  </w:endnote>
  <w:endnote w:type="continuationSeparator" w:id="0">
    <w:p w:rsidR="009938DA" w:rsidRDefault="009938DA" w:rsidP="000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DA" w:rsidRDefault="009938DA" w:rsidP="0000386C">
      <w:r>
        <w:separator/>
      </w:r>
    </w:p>
  </w:footnote>
  <w:footnote w:type="continuationSeparator" w:id="0">
    <w:p w:rsidR="009938DA" w:rsidRDefault="009938DA" w:rsidP="0000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8B"/>
    <w:rsid w:val="000005EC"/>
    <w:rsid w:val="0000386C"/>
    <w:rsid w:val="0005039B"/>
    <w:rsid w:val="0008234F"/>
    <w:rsid w:val="000963E1"/>
    <w:rsid w:val="000F4B8D"/>
    <w:rsid w:val="0010046D"/>
    <w:rsid w:val="001B277D"/>
    <w:rsid w:val="001C0E40"/>
    <w:rsid w:val="001C52F7"/>
    <w:rsid w:val="001D75C6"/>
    <w:rsid w:val="002149ED"/>
    <w:rsid w:val="00227341"/>
    <w:rsid w:val="00256F10"/>
    <w:rsid w:val="0028418B"/>
    <w:rsid w:val="00296DE4"/>
    <w:rsid w:val="002A3374"/>
    <w:rsid w:val="002C5F62"/>
    <w:rsid w:val="002E2594"/>
    <w:rsid w:val="00302E7E"/>
    <w:rsid w:val="00303786"/>
    <w:rsid w:val="00336974"/>
    <w:rsid w:val="003636DE"/>
    <w:rsid w:val="00395C0C"/>
    <w:rsid w:val="003C0C96"/>
    <w:rsid w:val="003C3F11"/>
    <w:rsid w:val="003D0865"/>
    <w:rsid w:val="003D1EBF"/>
    <w:rsid w:val="004C0D7F"/>
    <w:rsid w:val="004D358F"/>
    <w:rsid w:val="0051090F"/>
    <w:rsid w:val="00542F31"/>
    <w:rsid w:val="00581032"/>
    <w:rsid w:val="005F2616"/>
    <w:rsid w:val="006173E6"/>
    <w:rsid w:val="0062296E"/>
    <w:rsid w:val="006F4B2E"/>
    <w:rsid w:val="007066AD"/>
    <w:rsid w:val="007230D4"/>
    <w:rsid w:val="00751458"/>
    <w:rsid w:val="00764375"/>
    <w:rsid w:val="00794D09"/>
    <w:rsid w:val="007B5E56"/>
    <w:rsid w:val="008128F2"/>
    <w:rsid w:val="008638C8"/>
    <w:rsid w:val="00874606"/>
    <w:rsid w:val="008A79CA"/>
    <w:rsid w:val="008D3205"/>
    <w:rsid w:val="008F3636"/>
    <w:rsid w:val="0092006F"/>
    <w:rsid w:val="00961B1F"/>
    <w:rsid w:val="00991DEE"/>
    <w:rsid w:val="009938DA"/>
    <w:rsid w:val="009B0CC2"/>
    <w:rsid w:val="009C0A04"/>
    <w:rsid w:val="009D5021"/>
    <w:rsid w:val="00A12E10"/>
    <w:rsid w:val="00A1675A"/>
    <w:rsid w:val="00A253A3"/>
    <w:rsid w:val="00A40893"/>
    <w:rsid w:val="00A40A67"/>
    <w:rsid w:val="00A625F3"/>
    <w:rsid w:val="00AB2223"/>
    <w:rsid w:val="00AB4901"/>
    <w:rsid w:val="00AE4163"/>
    <w:rsid w:val="00AE434D"/>
    <w:rsid w:val="00AE54AB"/>
    <w:rsid w:val="00B14FF4"/>
    <w:rsid w:val="00B17593"/>
    <w:rsid w:val="00B53F8D"/>
    <w:rsid w:val="00B72281"/>
    <w:rsid w:val="00B957D0"/>
    <w:rsid w:val="00BA7C51"/>
    <w:rsid w:val="00BD5D5B"/>
    <w:rsid w:val="00BD5E15"/>
    <w:rsid w:val="00C95B37"/>
    <w:rsid w:val="00C9702E"/>
    <w:rsid w:val="00CF1229"/>
    <w:rsid w:val="00D05208"/>
    <w:rsid w:val="00D35683"/>
    <w:rsid w:val="00D35D80"/>
    <w:rsid w:val="00D66A80"/>
    <w:rsid w:val="00D75AC5"/>
    <w:rsid w:val="00D90F90"/>
    <w:rsid w:val="00DC5969"/>
    <w:rsid w:val="00DD22B0"/>
    <w:rsid w:val="00DD7C56"/>
    <w:rsid w:val="00E30976"/>
    <w:rsid w:val="00E32617"/>
    <w:rsid w:val="00E41668"/>
    <w:rsid w:val="00E9135A"/>
    <w:rsid w:val="00EA0A1C"/>
    <w:rsid w:val="00EB65DF"/>
    <w:rsid w:val="00EC6118"/>
    <w:rsid w:val="00F6017F"/>
    <w:rsid w:val="00F7391E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3B72D-BD5D-41E8-9C83-448B309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8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5C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5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FAA6BA9D4071142BEF967516F473821" ma:contentTypeVersion="1" ma:contentTypeDescription="新建文档。" ma:contentTypeScope="" ma:versionID="8f52132fec5f3ff81fdf3a6ef91cf0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C68C5A-74B7-4656-8C83-A0EC1C3363A8}"/>
</file>

<file path=customXml/itemProps2.xml><?xml version="1.0" encoding="utf-8"?>
<ds:datastoreItem xmlns:ds="http://schemas.openxmlformats.org/officeDocument/2006/customXml" ds:itemID="{829E3520-0CF5-4345-B7BA-92386FD745D5}"/>
</file>

<file path=customXml/itemProps3.xml><?xml version="1.0" encoding="utf-8"?>
<ds:datastoreItem xmlns:ds="http://schemas.openxmlformats.org/officeDocument/2006/customXml" ds:itemID="{F7D740E8-C5BB-4B34-BEEE-887538F8D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34</Words>
  <Characters>195</Characters>
  <Application>Microsoft Office Word</Application>
  <DocSecurity>0</DocSecurity>
  <Lines>1</Lines>
  <Paragraphs>1</Paragraphs>
  <ScaleCrop>false</ScaleCrop>
  <Company>spc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任泽宇</cp:lastModifiedBy>
  <cp:revision>18</cp:revision>
  <cp:lastPrinted>2024-10-22T07:02:00Z</cp:lastPrinted>
  <dcterms:created xsi:type="dcterms:W3CDTF">2017-11-10T00:30:00Z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0x010100CFAA6BA9D4071142BEF967516F473821</vt:lpwstr>
  </property>
</Properties>
</file>